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1D668E3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221107293"/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BB6A59">
        <w:rPr>
          <w:rFonts w:ascii="Arial" w:eastAsia="Arial" w:hAnsi="Arial" w:cs="Arial"/>
          <w:color w:val="auto"/>
          <w:sz w:val="22"/>
          <w:szCs w:val="22"/>
          <w:lang w:eastAsia="ar-SA"/>
        </w:rPr>
        <w:t>PZ.2</w:t>
      </w:r>
      <w:r w:rsidR="002613B5">
        <w:rPr>
          <w:rFonts w:ascii="Arial" w:eastAsia="Arial" w:hAnsi="Arial" w:cs="Arial"/>
          <w:color w:val="auto"/>
          <w:sz w:val="22"/>
          <w:szCs w:val="22"/>
          <w:lang w:eastAsia="ar-SA"/>
        </w:rPr>
        <w:t>93.204.</w:t>
      </w:r>
      <w:r w:rsidR="00BB6A59">
        <w:rPr>
          <w:rFonts w:ascii="Arial" w:eastAsia="Arial" w:hAnsi="Arial" w:cs="Arial"/>
          <w:color w:val="auto"/>
          <w:sz w:val="22"/>
          <w:szCs w:val="22"/>
          <w:lang w:eastAsia="ar-SA"/>
        </w:rPr>
        <w:t>2026</w:t>
      </w:r>
    </w:p>
    <w:p w14:paraId="1B743CEF" w14:textId="57933C42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B6A59" w:rsidRPr="002613B5">
        <w:rPr>
          <w:rFonts w:ascii="Arial" w:eastAsia="Arial" w:hAnsi="Arial" w:cs="Arial"/>
          <w:color w:val="auto"/>
          <w:sz w:val="22"/>
          <w:szCs w:val="22"/>
          <w:lang w:eastAsia="ar-SA"/>
        </w:rPr>
        <w:t>4040/INZG</w:t>
      </w:r>
      <w:r w:rsidR="002613B5" w:rsidRPr="002613B5">
        <w:rPr>
          <w:rFonts w:ascii="Arial" w:eastAsia="Arial" w:hAnsi="Arial" w:cs="Arial"/>
          <w:color w:val="auto"/>
          <w:sz w:val="22"/>
          <w:szCs w:val="22"/>
          <w:lang w:eastAsia="ar-SA"/>
        </w:rPr>
        <w:t>/00420/00410/</w:t>
      </w:r>
      <w:r w:rsidR="00BB6A59" w:rsidRPr="002613B5">
        <w:rPr>
          <w:rFonts w:ascii="Arial" w:eastAsia="Arial" w:hAnsi="Arial" w:cs="Arial"/>
          <w:color w:val="auto"/>
          <w:sz w:val="22"/>
          <w:szCs w:val="22"/>
          <w:lang w:eastAsia="ar-SA"/>
        </w:rPr>
        <w:t>26/P</w:t>
      </w:r>
    </w:p>
    <w:bookmarkEnd w:id="0"/>
    <w:p w14:paraId="095986BE" w14:textId="60184D6A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0E52F0">
        <w:rPr>
          <w:rFonts w:ascii="Arial" w:hAnsi="Arial" w:cs="Arial"/>
          <w:b/>
          <w:bCs/>
          <w:sz w:val="20"/>
          <w:szCs w:val="22"/>
        </w:rPr>
        <w:t xml:space="preserve"> Sukcesywne dostawy tarcz do cięcia i materiałów ściernych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4358A23C" w:rsidR="00A90B1A" w:rsidRDefault="00D5696E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60B36EEB" w14:textId="3F4EAB1C" w:rsidR="00D5696E" w:rsidRDefault="00D5696E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63</w:t>
      </w:r>
    </w:p>
    <w:p w14:paraId="08341D9F" w14:textId="4FA0A195" w:rsidR="001023BF" w:rsidRPr="00D5696E" w:rsidRDefault="00D5696E" w:rsidP="00D5696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03-816 Warszawa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020477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5696E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5696E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849A9"/>
    <w:rsid w:val="00094884"/>
    <w:rsid w:val="000A3EBB"/>
    <w:rsid w:val="000A56B9"/>
    <w:rsid w:val="000B274C"/>
    <w:rsid w:val="000B33D0"/>
    <w:rsid w:val="000B6BCF"/>
    <w:rsid w:val="000D697E"/>
    <w:rsid w:val="000E52F0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13B5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3B7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B6A59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2F"/>
    <w:rsid w:val="00D549EF"/>
    <w:rsid w:val="00D5635A"/>
    <w:rsid w:val="00D5696E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Niewiadomska Anna</cp:lastModifiedBy>
  <cp:revision>19</cp:revision>
  <cp:lastPrinted>2026-02-04T13:20:00Z</cp:lastPrinted>
  <dcterms:created xsi:type="dcterms:W3CDTF">2022-05-13T09:24:00Z</dcterms:created>
  <dcterms:modified xsi:type="dcterms:W3CDTF">2026-02-04T13:21:00Z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